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29" w:rsidRPr="001D4C29" w:rsidRDefault="001D4C29" w:rsidP="001D4C2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FF0000"/>
          <w:sz w:val="32"/>
          <w:szCs w:val="32"/>
        </w:rPr>
      </w:pPr>
      <w:r w:rsidRPr="001D4C29">
        <w:rPr>
          <w:rStyle w:val="c9"/>
          <w:b/>
          <w:bCs/>
          <w:i/>
          <w:color w:val="FF0000"/>
          <w:sz w:val="32"/>
          <w:szCs w:val="32"/>
        </w:rPr>
        <w:t>Консультация для родителей</w:t>
      </w:r>
    </w:p>
    <w:p w:rsidR="001D4C29" w:rsidRDefault="004749C1" w:rsidP="001D4C2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color w:val="FF0000"/>
          <w:sz w:val="32"/>
          <w:szCs w:val="32"/>
        </w:rPr>
      </w:pPr>
      <w:r>
        <w:rPr>
          <w:rStyle w:val="c9"/>
          <w:b/>
          <w:bCs/>
          <w:i/>
          <w:color w:val="FF0000"/>
          <w:sz w:val="32"/>
          <w:szCs w:val="32"/>
        </w:rPr>
        <w:t> Ребёнок плохо ест. Что делать?</w:t>
      </w:r>
      <w:bookmarkStart w:id="0" w:name="_GoBack"/>
      <w:bookmarkEnd w:id="0"/>
    </w:p>
    <w:p w:rsidR="001D4C29" w:rsidRPr="001D4C29" w:rsidRDefault="001D4C29" w:rsidP="001D4C2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D4853A0" wp14:editId="19C16B4A">
            <wp:extent cx="5940425" cy="3110473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 xml:space="preserve">Как правило, всем родителям хочется, чтобы их детки росли </w:t>
      </w:r>
      <w:proofErr w:type="gramStart"/>
      <w:r w:rsidRPr="002154C4">
        <w:rPr>
          <w:rStyle w:val="c1"/>
          <w:color w:val="1F497D" w:themeColor="text2"/>
          <w:sz w:val="28"/>
          <w:szCs w:val="28"/>
        </w:rPr>
        <w:t>сильными</w:t>
      </w:r>
      <w:proofErr w:type="gramEnd"/>
      <w:r w:rsidRPr="002154C4">
        <w:rPr>
          <w:rStyle w:val="c1"/>
          <w:color w:val="1F497D" w:themeColor="text2"/>
          <w:sz w:val="28"/>
          <w:szCs w:val="28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1D4C29" w:rsidRPr="001D4C29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70C0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2154C4">
        <w:rPr>
          <w:rStyle w:val="c16"/>
          <w:iCs/>
          <w:color w:val="1F497D" w:themeColor="text2"/>
          <w:sz w:val="28"/>
          <w:szCs w:val="28"/>
        </w:rPr>
        <w:t>«что-то не то»</w:t>
      </w:r>
      <w:r w:rsidRPr="002154C4">
        <w:rPr>
          <w:rStyle w:val="c1"/>
          <w:color w:val="1F497D" w:themeColor="text2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</w:t>
      </w:r>
      <w:r w:rsidRPr="001D4C29">
        <w:rPr>
          <w:rStyle w:val="c1"/>
          <w:color w:val="0070C0"/>
          <w:sz w:val="28"/>
          <w:szCs w:val="28"/>
        </w:rPr>
        <w:t>.</w:t>
      </w:r>
    </w:p>
    <w:p w:rsidR="001D4C29" w:rsidRPr="001D4C29" w:rsidRDefault="001D4C29" w:rsidP="001D4C2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1D4C29">
        <w:rPr>
          <w:rStyle w:val="c1"/>
          <w:b/>
          <w:i/>
          <w:color w:val="FF0000"/>
          <w:sz w:val="32"/>
          <w:szCs w:val="32"/>
        </w:rPr>
        <w:t>Рассмотрим наиболее распространенные причины </w:t>
      </w:r>
      <w:r w:rsidRPr="001D4C29">
        <w:rPr>
          <w:rStyle w:val="c16"/>
          <w:b/>
          <w:i/>
          <w:iCs/>
          <w:color w:val="FF0000"/>
          <w:sz w:val="32"/>
          <w:szCs w:val="32"/>
        </w:rPr>
        <w:t>«плохого аппетита»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2154C4">
        <w:rPr>
          <w:rStyle w:val="c16"/>
          <w:iCs/>
          <w:color w:val="1F497D" w:themeColor="text2"/>
          <w:sz w:val="28"/>
          <w:szCs w:val="28"/>
        </w:rPr>
        <w:t>«проблема избирательного аппетита»</w:t>
      </w:r>
      <w:r w:rsidRPr="002154C4">
        <w:rPr>
          <w:rStyle w:val="c1"/>
          <w:color w:val="1F497D" w:themeColor="text2"/>
          <w:sz w:val="28"/>
          <w:szCs w:val="28"/>
        </w:rPr>
        <w:t> прямого отношения к аппетиту как таковому не имеет. Проблема скорее </w:t>
      </w:r>
      <w:r w:rsidRPr="002154C4">
        <w:rPr>
          <w:rStyle w:val="c18"/>
          <w:color w:val="1F497D" w:themeColor="text2"/>
          <w:sz w:val="28"/>
          <w:szCs w:val="28"/>
        </w:rPr>
        <w:t>педагогическая</w:t>
      </w:r>
      <w:r w:rsidRPr="002154C4">
        <w:rPr>
          <w:rStyle w:val="c1"/>
          <w:color w:val="1F497D" w:themeColor="text2"/>
          <w:sz w:val="28"/>
          <w:szCs w:val="28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2154C4">
        <w:rPr>
          <w:rStyle w:val="c16"/>
          <w:iCs/>
          <w:color w:val="1F497D" w:themeColor="text2"/>
          <w:sz w:val="28"/>
          <w:szCs w:val="28"/>
        </w:rPr>
        <w:t>«получения различных вкусностей»</w:t>
      </w:r>
      <w:r w:rsidRPr="002154C4">
        <w:rPr>
          <w:rStyle w:val="c1"/>
          <w:color w:val="1F497D" w:themeColor="text2"/>
          <w:sz w:val="28"/>
          <w:szCs w:val="28"/>
        </w:rPr>
        <w:t>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2154C4">
        <w:rPr>
          <w:rStyle w:val="c18"/>
          <w:color w:val="1F497D" w:themeColor="text2"/>
          <w:sz w:val="28"/>
          <w:szCs w:val="28"/>
        </w:rPr>
        <w:t>типов</w:t>
      </w:r>
      <w:r w:rsidRPr="002154C4">
        <w:rPr>
          <w:rStyle w:val="c1"/>
          <w:color w:val="1F497D" w:themeColor="text2"/>
          <w:sz w:val="28"/>
          <w:szCs w:val="28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2154C4">
        <w:rPr>
          <w:rStyle w:val="c18"/>
          <w:color w:val="1F497D" w:themeColor="text2"/>
          <w:sz w:val="28"/>
          <w:szCs w:val="28"/>
        </w:rPr>
        <w:t>взрослых</w:t>
      </w:r>
      <w:r w:rsidRPr="002154C4">
        <w:rPr>
          <w:rStyle w:val="c1"/>
          <w:color w:val="1F497D" w:themeColor="text2"/>
          <w:sz w:val="28"/>
          <w:szCs w:val="28"/>
        </w:rPr>
        <w:t xml:space="preserve">: выявить причину и помочь ребенку справиться с проблемой. Если требуется, </w:t>
      </w:r>
      <w:r w:rsidRPr="002154C4">
        <w:rPr>
          <w:rStyle w:val="c1"/>
          <w:color w:val="1F497D" w:themeColor="text2"/>
          <w:sz w:val="28"/>
          <w:szCs w:val="28"/>
        </w:rPr>
        <w:lastRenderedPageBreak/>
        <w:t>то проявить заботу, терпение, внимание к своему отпрыску. И только после этого предлагать вкусный и полезный обед.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захотел,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тогда,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2154C4">
        <w:rPr>
          <w:rStyle w:val="c1"/>
          <w:color w:val="1F497D" w:themeColor="text2"/>
          <w:sz w:val="28"/>
          <w:szCs w:val="28"/>
        </w:rPr>
        <w:t>спокойный</w:t>
      </w:r>
      <w:proofErr w:type="gramEnd"/>
      <w:r w:rsidRPr="002154C4">
        <w:rPr>
          <w:rStyle w:val="c1"/>
          <w:color w:val="1F497D" w:themeColor="text2"/>
          <w:sz w:val="28"/>
          <w:szCs w:val="28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2154C4">
        <w:rPr>
          <w:rStyle w:val="c18"/>
          <w:color w:val="1F497D" w:themeColor="text2"/>
          <w:sz w:val="28"/>
          <w:szCs w:val="28"/>
        </w:rPr>
        <w:t>развития</w:t>
      </w:r>
      <w:r w:rsidRPr="002154C4">
        <w:rPr>
          <w:rStyle w:val="c1"/>
          <w:color w:val="1F497D" w:themeColor="text2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ваше чадо уплетало за обе щеки все, что вы ему предлагаете, больше гуляйте с ребенком, занимайтесь спортом, играйте.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 xml:space="preserve"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 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</w:t>
      </w:r>
      <w:r w:rsidRPr="002154C4">
        <w:rPr>
          <w:rStyle w:val="c1"/>
          <w:color w:val="1F497D" w:themeColor="text2"/>
          <w:sz w:val="28"/>
          <w:szCs w:val="28"/>
        </w:rPr>
        <w:lastRenderedPageBreak/>
        <w:t>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  <w:r w:rsidRPr="001D4C29">
        <w:rPr>
          <w:rStyle w:val="c1"/>
          <w:b/>
          <w:i/>
          <w:color w:val="FF0000"/>
          <w:sz w:val="32"/>
          <w:szCs w:val="32"/>
        </w:rPr>
        <w:t xml:space="preserve">Таким образом, уважаемые взрослые, пища для ребенка значит очень </w:t>
      </w:r>
      <w:r w:rsidRPr="002154C4">
        <w:rPr>
          <w:rStyle w:val="c1"/>
          <w:b/>
          <w:i/>
          <w:color w:val="1F497D" w:themeColor="text2"/>
          <w:sz w:val="32"/>
          <w:szCs w:val="32"/>
        </w:rPr>
        <w:t>многое</w:t>
      </w:r>
      <w:r w:rsidRPr="002154C4">
        <w:rPr>
          <w:rStyle w:val="c1"/>
          <w:color w:val="1F497D" w:themeColor="text2"/>
          <w:sz w:val="28"/>
          <w:szCs w:val="28"/>
        </w:rPr>
        <w:t xml:space="preserve">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</w:t>
      </w:r>
    </w:p>
    <w:p w:rsidR="001D4C29" w:rsidRPr="001D4C29" w:rsidRDefault="001D4C29" w:rsidP="001D4C2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32"/>
          <w:szCs w:val="32"/>
        </w:rPr>
      </w:pPr>
      <w:r w:rsidRPr="001D4C29">
        <w:rPr>
          <w:rStyle w:val="c1"/>
          <w:b/>
          <w:i/>
          <w:color w:val="FF0000"/>
          <w:sz w:val="32"/>
          <w:szCs w:val="32"/>
        </w:rPr>
        <w:t>А что же все-таки делать?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1D4C29">
        <w:rPr>
          <w:rStyle w:val="c1"/>
          <w:b/>
          <w:i/>
          <w:color w:val="FF0000"/>
          <w:sz w:val="28"/>
          <w:szCs w:val="28"/>
        </w:rPr>
        <w:t>Первое.</w:t>
      </w:r>
      <w:r w:rsidRPr="001D4C29">
        <w:rPr>
          <w:rStyle w:val="c1"/>
          <w:color w:val="FF0000"/>
          <w:sz w:val="28"/>
          <w:szCs w:val="28"/>
        </w:rPr>
        <w:t xml:space="preserve"> </w:t>
      </w:r>
      <w:r w:rsidRPr="002154C4">
        <w:rPr>
          <w:rStyle w:val="c1"/>
          <w:color w:val="1F497D" w:themeColor="text2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 Не хочет он есть кашу — завтрак окончен, обед через 4 часа. Не стал, есть суп за обедом — жди до ужина. При этом очень важно, чтобы в перерывах между едой пища не попадалась на глаза ребенку, чтобы он не имел возможности,  самостоятельно перекусить и чтобы не было в его присутствии никаких разговоров о еде.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>Природа создала человека таким образом, что он вполне безболезненно может обходиться без еды </w:t>
      </w:r>
      <w:r w:rsidRPr="002154C4">
        <w:rPr>
          <w:rStyle w:val="c16"/>
          <w:iCs/>
          <w:color w:val="1F497D" w:themeColor="text2"/>
          <w:sz w:val="28"/>
          <w:szCs w:val="28"/>
        </w:rPr>
        <w:t>(но не без питья)</w:t>
      </w:r>
      <w:r w:rsidRPr="002154C4">
        <w:rPr>
          <w:rStyle w:val="c1"/>
          <w:color w:val="1F497D" w:themeColor="text2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1D4C29">
        <w:rPr>
          <w:rStyle w:val="c1"/>
          <w:b/>
          <w:i/>
          <w:color w:val="FF0000"/>
          <w:sz w:val="28"/>
          <w:szCs w:val="28"/>
        </w:rPr>
        <w:t>Второе.</w:t>
      </w:r>
      <w:r w:rsidRPr="001D4C29">
        <w:rPr>
          <w:rStyle w:val="c1"/>
          <w:color w:val="FF0000"/>
          <w:sz w:val="28"/>
          <w:szCs w:val="28"/>
        </w:rPr>
        <w:t xml:space="preserve"> </w:t>
      </w:r>
      <w:r w:rsidRPr="002154C4">
        <w:rPr>
          <w:rStyle w:val="c1"/>
          <w:color w:val="1F497D" w:themeColor="text2"/>
          <w:sz w:val="28"/>
          <w:szCs w:val="28"/>
        </w:rPr>
        <w:t>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2154C4">
        <w:rPr>
          <w:rStyle w:val="c16"/>
          <w:iCs/>
          <w:color w:val="1F497D" w:themeColor="text2"/>
          <w:sz w:val="28"/>
          <w:szCs w:val="28"/>
        </w:rPr>
        <w:t>«на ходу»</w:t>
      </w:r>
      <w:r w:rsidRPr="002154C4">
        <w:rPr>
          <w:rStyle w:val="c1"/>
          <w:color w:val="1F497D" w:themeColor="text2"/>
          <w:sz w:val="28"/>
          <w:szCs w:val="28"/>
        </w:rPr>
        <w:t> перекусывает бутербродами, а семья никогда не собирается за обеденным столом. Еще в старые времена зажиточные люди, имеющие малахольных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1D4C29">
        <w:rPr>
          <w:rStyle w:val="c1"/>
          <w:b/>
          <w:i/>
          <w:color w:val="FF0000"/>
          <w:sz w:val="28"/>
          <w:szCs w:val="28"/>
        </w:rPr>
        <w:t>Третье.</w:t>
      </w:r>
      <w:r w:rsidRPr="001D4C29">
        <w:rPr>
          <w:rStyle w:val="c1"/>
          <w:color w:val="FF0000"/>
          <w:sz w:val="28"/>
          <w:szCs w:val="28"/>
        </w:rPr>
        <w:t xml:space="preserve"> </w:t>
      </w:r>
      <w:r w:rsidRPr="002154C4">
        <w:rPr>
          <w:rStyle w:val="c1"/>
          <w:color w:val="1F497D" w:themeColor="text2"/>
          <w:sz w:val="28"/>
          <w:szCs w:val="28"/>
        </w:rPr>
        <w:t>Следует строго соблюдать режим питания и нечего не давать ребёнку в промежутках между приёмами пищи, в том числе соки </w:t>
      </w:r>
      <w:r w:rsidRPr="002154C4">
        <w:rPr>
          <w:rStyle w:val="c16"/>
          <w:iCs/>
          <w:color w:val="1F497D" w:themeColor="text2"/>
          <w:sz w:val="28"/>
          <w:szCs w:val="28"/>
        </w:rPr>
        <w:t>(особенно сладкие — банановый, персиковый и т. д.)</w:t>
      </w:r>
      <w:r w:rsidRPr="002154C4">
        <w:rPr>
          <w:rStyle w:val="c1"/>
          <w:color w:val="1F497D" w:themeColor="text2"/>
          <w:sz w:val="28"/>
          <w:szCs w:val="28"/>
        </w:rPr>
        <w:t> и даже воду. Тогда ребёнок охотно начинает еду с жидкого блюда.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1D4C29">
        <w:rPr>
          <w:rStyle w:val="c1"/>
          <w:b/>
          <w:i/>
          <w:color w:val="FF0000"/>
          <w:sz w:val="28"/>
          <w:szCs w:val="28"/>
        </w:rPr>
        <w:t>Четвертое.</w:t>
      </w:r>
      <w:r w:rsidRPr="001D4C29">
        <w:rPr>
          <w:rStyle w:val="c1"/>
          <w:color w:val="FF0000"/>
          <w:sz w:val="28"/>
          <w:szCs w:val="28"/>
        </w:rPr>
        <w:t xml:space="preserve"> </w:t>
      </w:r>
      <w:r w:rsidRPr="002154C4">
        <w:rPr>
          <w:rStyle w:val="c1"/>
          <w:color w:val="1F497D" w:themeColor="text2"/>
          <w:sz w:val="28"/>
          <w:szCs w:val="28"/>
        </w:rPr>
        <w:t>Прием пищи – это своеобразный ритуал и если он будет хорошо организован, это путь к успеху! Старайтесь придавать блюдам аппетитный вид, купите ребенку красивую и удобную посуду (пусть он выберет себе сам то, что хочет, красиво сервируйте стол).</w:t>
      </w:r>
    </w:p>
    <w:p w:rsidR="001D4C29" w:rsidRPr="002154C4" w:rsidRDefault="001D4C29" w:rsidP="001D4C2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2154C4">
        <w:rPr>
          <w:rStyle w:val="c1"/>
          <w:color w:val="1F497D" w:themeColor="text2"/>
          <w:sz w:val="28"/>
          <w:szCs w:val="28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2154C4">
        <w:rPr>
          <w:rStyle w:val="c1"/>
          <w:color w:val="1F497D" w:themeColor="text2"/>
          <w:sz w:val="28"/>
          <w:szCs w:val="28"/>
        </w:rPr>
        <w:t>крепким</w:t>
      </w:r>
      <w:proofErr w:type="gramEnd"/>
      <w:r w:rsidRPr="002154C4">
        <w:rPr>
          <w:rStyle w:val="c1"/>
          <w:color w:val="1F497D" w:themeColor="text2"/>
          <w:sz w:val="28"/>
          <w:szCs w:val="28"/>
        </w:rPr>
        <w:t xml:space="preserve"> и здоровым.</w:t>
      </w:r>
    </w:p>
    <w:p w:rsidR="005F2F81" w:rsidRPr="002154C4" w:rsidRDefault="001D4C29" w:rsidP="001D4C29">
      <w:pPr>
        <w:jc w:val="right"/>
        <w:rPr>
          <w:color w:val="1F497D" w:themeColor="text2"/>
        </w:rPr>
      </w:pPr>
      <w:r w:rsidRPr="002154C4">
        <w:rPr>
          <w:color w:val="1F497D" w:themeColor="text2"/>
        </w:rPr>
        <w:t>https://nsportal.ru/detskiy-sad/raznoe/2021/02/07/kartoteka-konsultatsiy-dlya-roditeley-detey-mladshih-grupp</w:t>
      </w:r>
    </w:p>
    <w:sectPr w:rsidR="005F2F81" w:rsidRPr="0021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29"/>
    <w:rsid w:val="001D4C29"/>
    <w:rsid w:val="002154C4"/>
    <w:rsid w:val="004749C1"/>
    <w:rsid w:val="005F2F81"/>
    <w:rsid w:val="00715781"/>
    <w:rsid w:val="00C9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4C29"/>
  </w:style>
  <w:style w:type="paragraph" w:customStyle="1" w:styleId="c4">
    <w:name w:val="c4"/>
    <w:basedOn w:val="a"/>
    <w:rsid w:val="001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C29"/>
  </w:style>
  <w:style w:type="character" w:customStyle="1" w:styleId="c16">
    <w:name w:val="c16"/>
    <w:basedOn w:val="a0"/>
    <w:rsid w:val="001D4C29"/>
  </w:style>
  <w:style w:type="character" w:customStyle="1" w:styleId="c18">
    <w:name w:val="c18"/>
    <w:basedOn w:val="a0"/>
    <w:rsid w:val="001D4C29"/>
  </w:style>
  <w:style w:type="paragraph" w:styleId="a3">
    <w:name w:val="Balloon Text"/>
    <w:basedOn w:val="a"/>
    <w:link w:val="a4"/>
    <w:uiPriority w:val="99"/>
    <w:semiHidden/>
    <w:unhideWhenUsed/>
    <w:rsid w:val="001D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4C29"/>
  </w:style>
  <w:style w:type="paragraph" w:customStyle="1" w:styleId="c4">
    <w:name w:val="c4"/>
    <w:basedOn w:val="a"/>
    <w:rsid w:val="001D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C29"/>
  </w:style>
  <w:style w:type="character" w:customStyle="1" w:styleId="c16">
    <w:name w:val="c16"/>
    <w:basedOn w:val="a0"/>
    <w:rsid w:val="001D4C29"/>
  </w:style>
  <w:style w:type="character" w:customStyle="1" w:styleId="c18">
    <w:name w:val="c18"/>
    <w:basedOn w:val="a0"/>
    <w:rsid w:val="001D4C29"/>
  </w:style>
  <w:style w:type="paragraph" w:styleId="a3">
    <w:name w:val="Balloon Text"/>
    <w:basedOn w:val="a"/>
    <w:link w:val="a4"/>
    <w:uiPriority w:val="99"/>
    <w:semiHidden/>
    <w:unhideWhenUsed/>
    <w:rsid w:val="001D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5</cp:revision>
  <dcterms:created xsi:type="dcterms:W3CDTF">2024-12-02T18:15:00Z</dcterms:created>
  <dcterms:modified xsi:type="dcterms:W3CDTF">2025-02-15T12:02:00Z</dcterms:modified>
</cp:coreProperties>
</file>